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0ED4" w14:textId="77777777" w:rsidR="00963443" w:rsidRDefault="00963443" w:rsidP="00963443">
      <w:pPr>
        <w:widowControl w:val="0"/>
        <w:ind w:right="-1"/>
        <w:jc w:val="center"/>
        <w:rPr>
          <w:rFonts w:ascii="Cambria" w:hAnsi="Cambria"/>
          <w:b/>
          <w:sz w:val="28"/>
          <w:szCs w:val="28"/>
        </w:rPr>
      </w:pPr>
    </w:p>
    <w:p w14:paraId="56D7B215" w14:textId="77777777" w:rsidR="00963443" w:rsidRDefault="00963443" w:rsidP="00963443">
      <w:pPr>
        <w:widowControl w:val="0"/>
        <w:ind w:right="-1"/>
        <w:jc w:val="center"/>
        <w:rPr>
          <w:rFonts w:ascii="Cambria" w:hAnsi="Cambria"/>
          <w:b/>
          <w:sz w:val="28"/>
          <w:szCs w:val="28"/>
        </w:rPr>
      </w:pPr>
    </w:p>
    <w:p w14:paraId="2BD7AC04" w14:textId="77777777" w:rsidR="00963443" w:rsidRDefault="00963443" w:rsidP="00963443">
      <w:pPr>
        <w:jc w:val="center"/>
        <w:rPr>
          <w:rFonts w:ascii="Cambria" w:hAnsi="Cambria"/>
          <w:b/>
          <w:sz w:val="28"/>
          <w:szCs w:val="28"/>
        </w:rPr>
      </w:pPr>
    </w:p>
    <w:p w14:paraId="0BEEEDDF" w14:textId="2D2CD556" w:rsidR="00963443" w:rsidRDefault="00963443" w:rsidP="0096344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Směrnice č. </w:t>
      </w:r>
      <w:r>
        <w:rPr>
          <w:rFonts w:ascii="Cambria" w:hAnsi="Cambria"/>
          <w:b/>
          <w:sz w:val="28"/>
          <w:szCs w:val="28"/>
        </w:rPr>
        <w:t>4</w:t>
      </w:r>
      <w:r>
        <w:rPr>
          <w:rFonts w:ascii="Cambria" w:hAnsi="Cambria"/>
          <w:b/>
          <w:sz w:val="28"/>
          <w:szCs w:val="28"/>
        </w:rPr>
        <w:t>/202</w:t>
      </w:r>
      <w:r>
        <w:rPr>
          <w:rFonts w:ascii="Cambria" w:hAnsi="Cambria"/>
          <w:b/>
          <w:sz w:val="28"/>
          <w:szCs w:val="28"/>
        </w:rPr>
        <w:t>3</w:t>
      </w:r>
    </w:p>
    <w:p w14:paraId="6828445F" w14:textId="77777777" w:rsidR="00963443" w:rsidRDefault="00963443" w:rsidP="00963443">
      <w:pPr>
        <w:rPr>
          <w:rFonts w:ascii="Cambria" w:hAnsi="Cambria"/>
        </w:rPr>
      </w:pPr>
    </w:p>
    <w:p w14:paraId="6BD3F1D6" w14:textId="77777777" w:rsidR="00963443" w:rsidRDefault="00963443" w:rsidP="0096344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Směrnice ke stanovení výše úplaty za předškolní vzdělávání </w:t>
      </w:r>
    </w:p>
    <w:p w14:paraId="3CF18C37" w14:textId="77777777" w:rsidR="00963443" w:rsidRDefault="00963443" w:rsidP="00963443">
      <w:pPr>
        <w:rPr>
          <w:rFonts w:ascii="Cambria" w:hAnsi="Cambria"/>
        </w:rPr>
      </w:pPr>
    </w:p>
    <w:p w14:paraId="199CDBFF" w14:textId="77777777" w:rsidR="00963443" w:rsidRDefault="00963443" w:rsidP="00963443">
      <w:pPr>
        <w:rPr>
          <w:rFonts w:ascii="Cambria" w:hAnsi="Cambria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2"/>
        <w:gridCol w:w="6768"/>
      </w:tblGrid>
      <w:tr w:rsidR="00963443" w14:paraId="2A046E39" w14:textId="77777777" w:rsidTr="0096344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7A16" w14:textId="77777777" w:rsidR="00963443" w:rsidRDefault="00963443">
            <w:pPr>
              <w:spacing w:line="252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Číslo jednací: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7D86" w14:textId="7664CD0C" w:rsidR="00963443" w:rsidRDefault="00963443">
            <w:pPr>
              <w:pStyle w:val="Zhlav"/>
              <w:tabs>
                <w:tab w:val="left" w:pos="708"/>
              </w:tabs>
              <w:spacing w:line="252" w:lineRule="auto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MŠ/3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41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/2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</w:tr>
      <w:tr w:rsidR="00963443" w14:paraId="5294C6A3" w14:textId="77777777" w:rsidTr="00963443">
        <w:trPr>
          <w:trHeight w:val="16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53CE" w14:textId="77777777" w:rsidR="00963443" w:rsidRDefault="00963443">
            <w:pPr>
              <w:spacing w:line="252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Vydala, dne: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CA2B" w14:textId="7FD340A3" w:rsidR="00963443" w:rsidRDefault="00963443">
            <w:pPr>
              <w:pStyle w:val="Zhlav"/>
              <w:tabs>
                <w:tab w:val="left" w:pos="708"/>
              </w:tabs>
              <w:spacing w:line="252" w:lineRule="auto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Naděžda Černíková, ředitelka školy, 2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9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 06. 202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</w:tr>
      <w:tr w:rsidR="00963443" w14:paraId="5D4A7CEC" w14:textId="77777777" w:rsidTr="0096344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E29" w14:textId="77777777" w:rsidR="00963443" w:rsidRDefault="00963443">
            <w:pPr>
              <w:spacing w:line="252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Účinnost: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B7A7" w14:textId="1B25BAFE" w:rsidR="00963443" w:rsidRDefault="00963443">
            <w:pPr>
              <w:pStyle w:val="Zhlav"/>
              <w:tabs>
                <w:tab w:val="left" w:pos="708"/>
              </w:tabs>
              <w:spacing w:line="252" w:lineRule="auto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od 1. září 202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</w:tr>
      <w:tr w:rsidR="00963443" w14:paraId="03384F94" w14:textId="77777777" w:rsidTr="0096344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6239" w14:textId="77777777" w:rsidR="00963443" w:rsidRDefault="00963443">
            <w:pPr>
              <w:spacing w:line="252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Spisový znak: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DB2D" w14:textId="77777777" w:rsidR="00963443" w:rsidRDefault="00963443">
            <w:pPr>
              <w:pStyle w:val="Zhlav"/>
              <w:tabs>
                <w:tab w:val="left" w:pos="708"/>
              </w:tabs>
              <w:spacing w:line="252" w:lineRule="auto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2.1</w:t>
            </w:r>
          </w:p>
        </w:tc>
      </w:tr>
      <w:tr w:rsidR="00963443" w14:paraId="432073D5" w14:textId="77777777" w:rsidTr="0096344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8868" w14:textId="77777777" w:rsidR="00963443" w:rsidRDefault="00963443">
            <w:pPr>
              <w:spacing w:line="252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Skartační znak a lhůta: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B4A2" w14:textId="77777777" w:rsidR="00963443" w:rsidRDefault="00963443">
            <w:pPr>
              <w:pStyle w:val="Zhlav"/>
              <w:tabs>
                <w:tab w:val="left" w:pos="708"/>
              </w:tabs>
              <w:spacing w:line="252" w:lineRule="auto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A/5</w:t>
            </w:r>
          </w:p>
        </w:tc>
      </w:tr>
      <w:tr w:rsidR="00963443" w14:paraId="514A9D6F" w14:textId="77777777" w:rsidTr="0096344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8912" w14:textId="77777777" w:rsidR="00963443" w:rsidRDefault="00963443">
            <w:pPr>
              <w:spacing w:line="252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Počet listů/příloh: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5773" w14:textId="77777777" w:rsidR="00963443" w:rsidRDefault="00963443">
            <w:pPr>
              <w:pStyle w:val="Zhlav"/>
              <w:tabs>
                <w:tab w:val="left" w:pos="708"/>
              </w:tabs>
              <w:spacing w:line="252" w:lineRule="auto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</w:tr>
      <w:tr w:rsidR="00963443" w14:paraId="7487EAC6" w14:textId="77777777" w:rsidTr="00963443">
        <w:trPr>
          <w:trHeight w:val="71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902E" w14:textId="77777777" w:rsidR="00963443" w:rsidRDefault="00963443">
            <w:pPr>
              <w:spacing w:line="252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Změny: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AEB" w14:textId="77777777" w:rsidR="00963443" w:rsidRDefault="00963443">
            <w:pPr>
              <w:pStyle w:val="Zhlav"/>
              <w:tabs>
                <w:tab w:val="left" w:pos="708"/>
              </w:tabs>
              <w:spacing w:line="252" w:lineRule="auto"/>
              <w:rPr>
                <w:rFonts w:ascii="Cambria" w:hAnsi="Cambria"/>
                <w:szCs w:val="22"/>
                <w:lang w:eastAsia="en-US"/>
              </w:rPr>
            </w:pPr>
          </w:p>
        </w:tc>
      </w:tr>
    </w:tbl>
    <w:p w14:paraId="1D46B33B" w14:textId="77777777" w:rsidR="00963443" w:rsidRDefault="00963443" w:rsidP="00963443">
      <w:pPr>
        <w:jc w:val="both"/>
        <w:rPr>
          <w:rFonts w:ascii="Cambria" w:hAnsi="Cambria"/>
        </w:rPr>
      </w:pPr>
    </w:p>
    <w:p w14:paraId="3C56974E" w14:textId="77777777" w:rsidR="00963443" w:rsidRDefault="00963443" w:rsidP="00963443">
      <w:pPr>
        <w:jc w:val="both"/>
        <w:rPr>
          <w:rFonts w:ascii="Cambria" w:hAnsi="Cambria"/>
        </w:rPr>
      </w:pPr>
    </w:p>
    <w:p w14:paraId="60F76001" w14:textId="77777777" w:rsidR="00963443" w:rsidRDefault="00963443" w:rsidP="0096344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Ředitelka Mateřské školy Lomnice, okres Sokolov (dále jen mateřská škola) na základě ustanovení § 123 zákona č. 561/2004 Sb., o předškolním, základním, středním, vyšším odborném a jiném vzdělávání (školský zákon) v platném znění a § 6 vyhlášky č. 14/2005 Sb., o předškolním vzdělávání v platném znění vydává tuto směrnici, která stanoví podmínky, splatnost úplaty, možnost snížení úplaty nebo osvobození od úplaty a nejvyšší možnou úplatu za předškolní vzdělávání takto:</w:t>
      </w:r>
    </w:p>
    <w:p w14:paraId="0D2AE9F2" w14:textId="77777777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</w:p>
    <w:p w14:paraId="425DABC0" w14:textId="77777777" w:rsidR="00963443" w:rsidRDefault="00963443" w:rsidP="00963443">
      <w:pPr>
        <w:rPr>
          <w:rFonts w:ascii="Cambria" w:hAnsi="Cambria"/>
          <w:sz w:val="22"/>
          <w:szCs w:val="22"/>
        </w:rPr>
      </w:pPr>
    </w:p>
    <w:p w14:paraId="1E92BF7E" w14:textId="77777777" w:rsidR="00963443" w:rsidRDefault="00963443" w:rsidP="0096344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Obsah: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Článek 1.</w:t>
      </w:r>
      <w:r>
        <w:rPr>
          <w:rFonts w:ascii="Cambria" w:hAnsi="Cambria"/>
          <w:sz w:val="22"/>
          <w:szCs w:val="22"/>
        </w:rPr>
        <w:tab/>
        <w:t>Úvodní ustanovení</w:t>
      </w:r>
    </w:p>
    <w:p w14:paraId="7EC8F6F9" w14:textId="77777777" w:rsidR="00963443" w:rsidRDefault="00963443" w:rsidP="0096344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Článek 2.</w:t>
      </w:r>
      <w:r>
        <w:rPr>
          <w:rFonts w:ascii="Cambria" w:hAnsi="Cambria"/>
          <w:sz w:val="22"/>
          <w:szCs w:val="22"/>
        </w:rPr>
        <w:tab/>
        <w:t>Výše úplaty</w:t>
      </w:r>
    </w:p>
    <w:p w14:paraId="7EB7A31E" w14:textId="77777777" w:rsidR="00963443" w:rsidRDefault="00963443" w:rsidP="0096344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Článek 3.</w:t>
      </w:r>
      <w:r>
        <w:rPr>
          <w:rFonts w:ascii="Cambria" w:hAnsi="Cambria"/>
          <w:sz w:val="22"/>
          <w:szCs w:val="22"/>
        </w:rPr>
        <w:tab/>
        <w:t>Snížení úplaty</w:t>
      </w:r>
    </w:p>
    <w:p w14:paraId="65F9AF0E" w14:textId="77777777" w:rsidR="00963443" w:rsidRDefault="00963443" w:rsidP="00963443">
      <w:pPr>
        <w:ind w:left="70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Článek 4.</w:t>
      </w:r>
      <w:r>
        <w:rPr>
          <w:rFonts w:ascii="Cambria" w:hAnsi="Cambria"/>
          <w:sz w:val="22"/>
          <w:szCs w:val="22"/>
        </w:rPr>
        <w:tab/>
        <w:t>Osvobození od placení úplaty</w:t>
      </w:r>
    </w:p>
    <w:p w14:paraId="36BDA159" w14:textId="77777777" w:rsidR="00963443" w:rsidRDefault="00963443" w:rsidP="00963443">
      <w:pPr>
        <w:ind w:left="70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Článek 5.</w:t>
      </w:r>
      <w:r>
        <w:rPr>
          <w:rFonts w:ascii="Cambria" w:hAnsi="Cambria"/>
          <w:sz w:val="22"/>
          <w:szCs w:val="22"/>
        </w:rPr>
        <w:tab/>
        <w:t>Splatnost úplaty</w:t>
      </w:r>
    </w:p>
    <w:p w14:paraId="23E3B770" w14:textId="77777777" w:rsidR="00963443" w:rsidRDefault="00963443" w:rsidP="00963443">
      <w:pPr>
        <w:ind w:left="70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Článek 6.</w:t>
      </w:r>
      <w:r>
        <w:rPr>
          <w:rFonts w:ascii="Cambria" w:hAnsi="Cambria"/>
          <w:sz w:val="22"/>
          <w:szCs w:val="22"/>
        </w:rPr>
        <w:tab/>
        <w:t>Závěrečná ustanovení</w:t>
      </w:r>
    </w:p>
    <w:p w14:paraId="720110F0" w14:textId="77777777" w:rsidR="00963443" w:rsidRDefault="00963443" w:rsidP="00963443">
      <w:pPr>
        <w:rPr>
          <w:rFonts w:ascii="Cambria" w:hAnsi="Cambria"/>
          <w:sz w:val="22"/>
          <w:szCs w:val="22"/>
        </w:rPr>
      </w:pPr>
    </w:p>
    <w:p w14:paraId="2DF3AB71" w14:textId="77777777" w:rsidR="00963443" w:rsidRDefault="00963443" w:rsidP="00963443">
      <w:pPr>
        <w:rPr>
          <w:rFonts w:ascii="Cambria" w:hAnsi="Cambria"/>
          <w:sz w:val="22"/>
          <w:szCs w:val="22"/>
        </w:rPr>
      </w:pPr>
    </w:p>
    <w:p w14:paraId="7804E963" w14:textId="77777777" w:rsidR="00963443" w:rsidRDefault="00963443" w:rsidP="0096344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Článek 1.</w:t>
      </w:r>
    </w:p>
    <w:p w14:paraId="6F7A64E9" w14:textId="77777777" w:rsidR="00963443" w:rsidRDefault="00963443" w:rsidP="0096344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Úvodní ustanovení</w:t>
      </w:r>
    </w:p>
    <w:p w14:paraId="457E38DA" w14:textId="77777777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</w:p>
    <w:p w14:paraId="1657E6EE" w14:textId="77777777" w:rsidR="00963443" w:rsidRDefault="00963443" w:rsidP="00963443">
      <w:pPr>
        <w:numPr>
          <w:ilvl w:val="0"/>
          <w:numId w:val="1"/>
        </w:numPr>
        <w:tabs>
          <w:tab w:val="num" w:pos="363"/>
        </w:tabs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Předmětem této směrnice je stanovení výše a splatnosti úplaty za předškolní vzdělání (dále jen „úplata“).</w:t>
      </w:r>
    </w:p>
    <w:p w14:paraId="4542E2DF" w14:textId="77777777" w:rsidR="00963443" w:rsidRDefault="00963443" w:rsidP="00963443">
      <w:pPr>
        <w:ind w:left="357"/>
        <w:jc w:val="both"/>
        <w:rPr>
          <w:rFonts w:ascii="Cambria" w:hAnsi="Cambria"/>
          <w:sz w:val="22"/>
          <w:szCs w:val="22"/>
        </w:rPr>
      </w:pPr>
    </w:p>
    <w:p w14:paraId="32065782" w14:textId="77777777" w:rsidR="00963443" w:rsidRDefault="00963443" w:rsidP="00963443">
      <w:pPr>
        <w:numPr>
          <w:ilvl w:val="0"/>
          <w:numId w:val="1"/>
        </w:numPr>
        <w:tabs>
          <w:tab w:val="num" w:pos="363"/>
        </w:tabs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Úplata za předškolní vzdělání je příjmem mateřské školy.</w:t>
      </w:r>
    </w:p>
    <w:p w14:paraId="3857EF8B" w14:textId="77777777" w:rsidR="00963443" w:rsidRDefault="00963443" w:rsidP="00963443">
      <w:pPr>
        <w:ind w:left="357"/>
        <w:jc w:val="both"/>
        <w:rPr>
          <w:rFonts w:ascii="Cambria" w:hAnsi="Cambria"/>
          <w:sz w:val="22"/>
          <w:szCs w:val="22"/>
        </w:rPr>
      </w:pPr>
    </w:p>
    <w:p w14:paraId="208D6EC1" w14:textId="77777777" w:rsidR="00963443" w:rsidRDefault="00963443" w:rsidP="00963443">
      <w:pPr>
        <w:numPr>
          <w:ilvl w:val="0"/>
          <w:numId w:val="1"/>
        </w:numPr>
        <w:tabs>
          <w:tab w:val="num" w:pos="363"/>
        </w:tabs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Výši úplaty stanoví ředitelka MŠ vždy na období školního roku a zveřejní ji na informační tabuli mateřské školy nejpozději 30. června předcházejícího školního roku. V případě přijetí dítěte k předškolnímu vzdělávání v průběhu školního roku oznámí ředitelka mateřské školy stanovenou výši úplaty zákonnému zástupci při přijetí dítěte.</w:t>
      </w:r>
    </w:p>
    <w:p w14:paraId="6CDEB1FC" w14:textId="77777777" w:rsidR="00963443" w:rsidRDefault="00963443" w:rsidP="00963443">
      <w:pPr>
        <w:ind w:left="363"/>
        <w:jc w:val="both"/>
        <w:rPr>
          <w:rFonts w:ascii="Cambria" w:hAnsi="Cambria"/>
          <w:sz w:val="22"/>
          <w:szCs w:val="22"/>
        </w:rPr>
      </w:pPr>
    </w:p>
    <w:p w14:paraId="365F0284" w14:textId="77777777" w:rsidR="00963443" w:rsidRDefault="00963443" w:rsidP="00963443">
      <w:pPr>
        <w:numPr>
          <w:ilvl w:val="0"/>
          <w:numId w:val="1"/>
        </w:numPr>
        <w:tabs>
          <w:tab w:val="num" w:pos="363"/>
        </w:tabs>
        <w:ind w:left="36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snížení nebo prominutí úplaty rozhoduje ředitelka školy dle pravidel této směrnice.</w:t>
      </w:r>
    </w:p>
    <w:p w14:paraId="75F04011" w14:textId="77777777" w:rsidR="00963443" w:rsidRDefault="00963443" w:rsidP="00963443">
      <w:pPr>
        <w:jc w:val="both"/>
        <w:rPr>
          <w:rFonts w:ascii="Cambria" w:hAnsi="Cambria" w:cs="Arial"/>
          <w:sz w:val="22"/>
          <w:szCs w:val="22"/>
        </w:rPr>
      </w:pPr>
    </w:p>
    <w:p w14:paraId="1CD6BC45" w14:textId="77777777" w:rsidR="00963443" w:rsidRDefault="00963443" w:rsidP="00963443">
      <w:pPr>
        <w:jc w:val="center"/>
        <w:rPr>
          <w:rFonts w:ascii="Cambria" w:hAnsi="Cambria" w:cs="Arial"/>
          <w:sz w:val="22"/>
          <w:szCs w:val="22"/>
        </w:rPr>
      </w:pPr>
    </w:p>
    <w:p w14:paraId="750172B6" w14:textId="77777777" w:rsidR="00963443" w:rsidRDefault="00963443" w:rsidP="00963443">
      <w:pPr>
        <w:jc w:val="center"/>
        <w:rPr>
          <w:rFonts w:ascii="Cambria" w:hAnsi="Cambria" w:cs="Arial"/>
          <w:sz w:val="22"/>
          <w:szCs w:val="22"/>
        </w:rPr>
      </w:pPr>
    </w:p>
    <w:p w14:paraId="539AB38A" w14:textId="77777777" w:rsidR="00963443" w:rsidRDefault="00963443" w:rsidP="0096344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Článek 2.</w:t>
      </w:r>
    </w:p>
    <w:p w14:paraId="70E6A60C" w14:textId="77777777" w:rsidR="00963443" w:rsidRDefault="00963443" w:rsidP="0096344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Výše úplaty</w:t>
      </w:r>
    </w:p>
    <w:p w14:paraId="5B7D104C" w14:textId="77777777" w:rsidR="00963443" w:rsidRDefault="00963443" w:rsidP="00963443">
      <w:pPr>
        <w:jc w:val="center"/>
        <w:rPr>
          <w:rFonts w:ascii="Cambria" w:hAnsi="Cambria" w:cs="Arial"/>
          <w:sz w:val="22"/>
          <w:szCs w:val="22"/>
        </w:rPr>
      </w:pPr>
    </w:p>
    <w:p w14:paraId="67E709DA" w14:textId="77777777" w:rsidR="00963443" w:rsidRDefault="00963443" w:rsidP="00963443">
      <w:pPr>
        <w:numPr>
          <w:ilvl w:val="0"/>
          <w:numId w:val="2"/>
        </w:numPr>
        <w:tabs>
          <w:tab w:val="num" w:pos="720"/>
        </w:tabs>
        <w:jc w:val="both"/>
        <w:rPr>
          <w:rFonts w:ascii="Cambria" w:hAnsi="Cambria"/>
          <w:color w:val="0F0914"/>
          <w:sz w:val="22"/>
          <w:szCs w:val="22"/>
        </w:rPr>
      </w:pPr>
      <w:r>
        <w:rPr>
          <w:rFonts w:ascii="Cambria" w:hAnsi="Cambria"/>
          <w:color w:val="0F0914"/>
          <w:sz w:val="22"/>
          <w:szCs w:val="22"/>
        </w:rPr>
        <w:t xml:space="preserve">Úplata za předškolní vzdělávání v mateřské škole, jejímž zřizovatelem je Obec Lomnice je stanovena pro všechny děti takto: </w:t>
      </w:r>
    </w:p>
    <w:p w14:paraId="2571CCA9" w14:textId="77777777" w:rsidR="00963443" w:rsidRDefault="00963443" w:rsidP="00963443">
      <w:pPr>
        <w:numPr>
          <w:ilvl w:val="0"/>
          <w:numId w:val="3"/>
        </w:numPr>
        <w:jc w:val="both"/>
        <w:rPr>
          <w:rFonts w:ascii="Cambria" w:hAnsi="Cambria"/>
          <w:color w:val="0F0914"/>
          <w:sz w:val="22"/>
          <w:szCs w:val="22"/>
        </w:rPr>
      </w:pPr>
      <w:r>
        <w:rPr>
          <w:rFonts w:ascii="Cambria" w:hAnsi="Cambria"/>
          <w:color w:val="0F0914"/>
          <w:sz w:val="22"/>
          <w:szCs w:val="22"/>
        </w:rPr>
        <w:t>děti (2–5leté)</w:t>
      </w:r>
      <w:r>
        <w:rPr>
          <w:rFonts w:ascii="Cambria" w:hAnsi="Cambria"/>
          <w:color w:val="0F0914"/>
          <w:sz w:val="22"/>
          <w:szCs w:val="22"/>
        </w:rPr>
        <w:tab/>
      </w:r>
      <w:r>
        <w:rPr>
          <w:rFonts w:ascii="Cambria" w:hAnsi="Cambria"/>
          <w:color w:val="0F0914"/>
          <w:sz w:val="22"/>
          <w:szCs w:val="22"/>
        </w:rPr>
        <w:tab/>
      </w:r>
      <w:r>
        <w:rPr>
          <w:rFonts w:ascii="Cambria" w:hAnsi="Cambria"/>
          <w:color w:val="0F0914"/>
          <w:sz w:val="22"/>
          <w:szCs w:val="22"/>
        </w:rPr>
        <w:tab/>
      </w:r>
      <w:r>
        <w:rPr>
          <w:rFonts w:ascii="Cambria" w:hAnsi="Cambria"/>
          <w:color w:val="0F0914"/>
          <w:sz w:val="22"/>
          <w:szCs w:val="22"/>
        </w:rPr>
        <w:tab/>
      </w:r>
      <w:r>
        <w:rPr>
          <w:rFonts w:ascii="Cambria" w:hAnsi="Cambria"/>
          <w:color w:val="0F0914"/>
          <w:sz w:val="22"/>
          <w:szCs w:val="22"/>
        </w:rPr>
        <w:tab/>
      </w:r>
      <w:r>
        <w:rPr>
          <w:rFonts w:ascii="Cambria" w:hAnsi="Cambria"/>
          <w:color w:val="0F0914"/>
          <w:sz w:val="22"/>
          <w:szCs w:val="22"/>
        </w:rPr>
        <w:tab/>
      </w:r>
      <w:r>
        <w:rPr>
          <w:rFonts w:ascii="Cambria" w:hAnsi="Cambria"/>
          <w:color w:val="0F0914"/>
          <w:sz w:val="22"/>
          <w:szCs w:val="22"/>
        </w:rPr>
        <w:tab/>
        <w:t>150,- Kč</w:t>
      </w:r>
    </w:p>
    <w:p w14:paraId="19C5286B" w14:textId="77777777" w:rsidR="00963443" w:rsidRDefault="00963443" w:rsidP="00963443">
      <w:pPr>
        <w:numPr>
          <w:ilvl w:val="0"/>
          <w:numId w:val="3"/>
        </w:numPr>
        <w:jc w:val="both"/>
        <w:rPr>
          <w:rFonts w:ascii="Cambria" w:hAnsi="Cambria"/>
          <w:color w:val="0F0914"/>
          <w:sz w:val="22"/>
          <w:szCs w:val="22"/>
        </w:rPr>
      </w:pPr>
      <w:r>
        <w:rPr>
          <w:rFonts w:ascii="Cambria" w:hAnsi="Cambria"/>
          <w:color w:val="0F0914"/>
          <w:sz w:val="22"/>
          <w:szCs w:val="22"/>
        </w:rPr>
        <w:t xml:space="preserve">dětem v posledním ročníku MŠ bez ohledu, zda mají odloženou školní docházku se poskytuje zdělávání bezúplatně </w:t>
      </w:r>
    </w:p>
    <w:p w14:paraId="3BAC4D1D" w14:textId="77777777" w:rsidR="00963443" w:rsidRDefault="00963443" w:rsidP="00963443">
      <w:pPr>
        <w:numPr>
          <w:ilvl w:val="0"/>
          <w:numId w:val="2"/>
        </w:numPr>
        <w:tabs>
          <w:tab w:val="num" w:pos="720"/>
        </w:tabs>
        <w:jc w:val="both"/>
        <w:rPr>
          <w:rFonts w:ascii="Cambria" w:hAnsi="Cambria"/>
          <w:color w:val="0F0914"/>
          <w:sz w:val="22"/>
          <w:szCs w:val="22"/>
        </w:rPr>
      </w:pPr>
      <w:r>
        <w:rPr>
          <w:rFonts w:ascii="Cambria" w:hAnsi="Cambria"/>
          <w:color w:val="0F0914"/>
          <w:sz w:val="22"/>
          <w:szCs w:val="22"/>
        </w:rPr>
        <w:t xml:space="preserve">Úplata se platí vždy </w:t>
      </w:r>
      <w:r>
        <w:rPr>
          <w:rFonts w:ascii="Cambria" w:hAnsi="Cambria"/>
          <w:sz w:val="22"/>
          <w:szCs w:val="22"/>
        </w:rPr>
        <w:t xml:space="preserve">do 17. dne stávajícího kalendářního měsíce, a to příkazem k hradě ve prospěch mateřské školy. </w:t>
      </w:r>
    </w:p>
    <w:p w14:paraId="5C172CDF" w14:textId="77777777" w:rsidR="00963443" w:rsidRDefault="00963443" w:rsidP="00963443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Měsíční výše úplaty nesmí přesáhnout 50 % skutečných průměrných měsíčních neinvestičních nákladů, které připadají na předškolní vzdělávání dítěte v mateřské škole</w:t>
      </w:r>
    </w:p>
    <w:p w14:paraId="002150F7" w14:textId="77777777" w:rsidR="00963443" w:rsidRDefault="00963443" w:rsidP="00963443">
      <w:pPr>
        <w:ind w:firstLine="708"/>
        <w:jc w:val="both"/>
        <w:rPr>
          <w:rFonts w:ascii="Cambria" w:hAnsi="Cambria"/>
          <w:sz w:val="22"/>
          <w:szCs w:val="22"/>
        </w:rPr>
      </w:pPr>
    </w:p>
    <w:p w14:paraId="192BC111" w14:textId="7645AEEE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 školní rok 202</w:t>
      </w:r>
      <w:r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/202</w:t>
      </w:r>
      <w:r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 xml:space="preserve"> je stanovena měsíční úplata za předškolní vzdělávání ve výši 150,- Kč. Částka je stejná pro všechny zapsané děti.</w:t>
      </w:r>
    </w:p>
    <w:p w14:paraId="3E9A5888" w14:textId="77777777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</w:p>
    <w:p w14:paraId="424339D2" w14:textId="77777777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</w:p>
    <w:p w14:paraId="280E063B" w14:textId="77777777" w:rsidR="00963443" w:rsidRDefault="00963443" w:rsidP="0096344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Článek 3.</w:t>
      </w:r>
    </w:p>
    <w:p w14:paraId="3D11D036" w14:textId="77777777" w:rsidR="00963443" w:rsidRDefault="00963443" w:rsidP="0096344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Snížení úplaty v případě přerušení provozu</w:t>
      </w:r>
    </w:p>
    <w:p w14:paraId="6F6D8C18" w14:textId="77777777" w:rsidR="00963443" w:rsidRDefault="00963443" w:rsidP="00963443">
      <w:pPr>
        <w:jc w:val="center"/>
        <w:rPr>
          <w:rFonts w:ascii="Cambria" w:hAnsi="Cambria"/>
          <w:sz w:val="22"/>
          <w:szCs w:val="22"/>
        </w:rPr>
      </w:pPr>
    </w:p>
    <w:p w14:paraId="58A464CF" w14:textId="77777777" w:rsidR="00963443" w:rsidRDefault="00963443" w:rsidP="00963443">
      <w:pPr>
        <w:pStyle w:val="Styl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color w:val="0F0914"/>
          <w:sz w:val="22"/>
          <w:szCs w:val="22"/>
        </w:rPr>
        <w:t xml:space="preserve">Snížení úplaty se </w:t>
      </w:r>
      <w:r>
        <w:rPr>
          <w:rFonts w:ascii="Cambria" w:hAnsi="Cambria" w:cs="Times New Roman"/>
          <w:sz w:val="22"/>
          <w:szCs w:val="22"/>
        </w:rPr>
        <w:t xml:space="preserve">řídí </w:t>
      </w:r>
      <w:r>
        <w:rPr>
          <w:rFonts w:ascii="Cambria" w:hAnsi="Cambria" w:cs="Times New Roman"/>
          <w:w w:val="125"/>
          <w:sz w:val="22"/>
          <w:szCs w:val="22"/>
        </w:rPr>
        <w:t xml:space="preserve">§ </w:t>
      </w:r>
      <w:r>
        <w:rPr>
          <w:rFonts w:ascii="Cambria" w:hAnsi="Cambria" w:cs="Times New Roman"/>
          <w:sz w:val="22"/>
          <w:szCs w:val="22"/>
        </w:rPr>
        <w:t xml:space="preserve">6 odst. 3, 4, 5, 6 vyhlášky č. 14/2005 Sb. </w:t>
      </w:r>
    </w:p>
    <w:p w14:paraId="35BC4F36" w14:textId="77777777" w:rsidR="00963443" w:rsidRDefault="00963443" w:rsidP="00963443">
      <w:pPr>
        <w:pStyle w:val="Styl"/>
        <w:jc w:val="both"/>
        <w:rPr>
          <w:rFonts w:ascii="Cambria" w:hAnsi="Cambria" w:cs="Times New Roman"/>
          <w:sz w:val="22"/>
          <w:szCs w:val="22"/>
          <w:u w:val="single"/>
        </w:rPr>
      </w:pPr>
    </w:p>
    <w:p w14:paraId="1437A7AE" w14:textId="77777777" w:rsidR="00963443" w:rsidRDefault="00963443" w:rsidP="00963443">
      <w:pPr>
        <w:pStyle w:val="Styl"/>
        <w:jc w:val="both"/>
        <w:rPr>
          <w:rFonts w:ascii="Cambria" w:hAnsi="Cambria" w:cs="Times New Roman"/>
          <w:color w:val="2B2531"/>
          <w:sz w:val="22"/>
          <w:szCs w:val="22"/>
          <w:u w:val="single"/>
        </w:rPr>
      </w:pPr>
      <w:r>
        <w:rPr>
          <w:rFonts w:ascii="Cambria" w:hAnsi="Cambria" w:cs="Times New Roman"/>
          <w:sz w:val="22"/>
          <w:szCs w:val="22"/>
          <w:u w:val="single"/>
        </w:rPr>
        <w:t>O snížení</w:t>
      </w:r>
      <w:r>
        <w:rPr>
          <w:rFonts w:ascii="Cambria" w:hAnsi="Cambria" w:cs="Times New Roman"/>
          <w:color w:val="2B2531"/>
          <w:sz w:val="22"/>
          <w:szCs w:val="22"/>
          <w:u w:val="single"/>
        </w:rPr>
        <w:t xml:space="preserve"> úplaty mohou žádat zákonní zástupci dítěte v těchto případech:</w:t>
      </w:r>
    </w:p>
    <w:p w14:paraId="3628889E" w14:textId="77777777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2B2531"/>
          <w:sz w:val="22"/>
          <w:szCs w:val="22"/>
        </w:rPr>
        <w:t>a) Dítě</w:t>
      </w:r>
      <w:r>
        <w:rPr>
          <w:rFonts w:ascii="Cambria" w:hAnsi="Cambria"/>
          <w:color w:val="0F0914"/>
          <w:sz w:val="22"/>
          <w:szCs w:val="22"/>
        </w:rPr>
        <w:t>, jemuž je docházka do mateřské školy omezena rodičem dítěte z důvodu pob</w:t>
      </w:r>
      <w:r>
        <w:rPr>
          <w:rFonts w:ascii="Cambria" w:hAnsi="Cambria"/>
          <w:color w:val="2B2531"/>
          <w:sz w:val="22"/>
          <w:szCs w:val="22"/>
        </w:rPr>
        <w:t>í</w:t>
      </w:r>
      <w:r>
        <w:rPr>
          <w:rFonts w:ascii="Cambria" w:hAnsi="Cambria"/>
          <w:color w:val="0F0914"/>
          <w:sz w:val="22"/>
          <w:szCs w:val="22"/>
        </w:rPr>
        <w:t>rán</w:t>
      </w:r>
      <w:r>
        <w:rPr>
          <w:rFonts w:ascii="Cambria" w:hAnsi="Cambria"/>
          <w:color w:val="2B2531"/>
          <w:sz w:val="22"/>
          <w:szCs w:val="22"/>
        </w:rPr>
        <w:t xml:space="preserve">í </w:t>
      </w:r>
      <w:r>
        <w:rPr>
          <w:rFonts w:ascii="Cambria" w:hAnsi="Cambria"/>
          <w:color w:val="0F0914"/>
          <w:sz w:val="22"/>
          <w:szCs w:val="22"/>
        </w:rPr>
        <w:t xml:space="preserve">rodičovského příspěvku a </w:t>
      </w:r>
      <w:r>
        <w:rPr>
          <w:rFonts w:ascii="Cambria" w:hAnsi="Cambria"/>
          <w:sz w:val="22"/>
          <w:szCs w:val="22"/>
        </w:rPr>
        <w:t>tuto skutečnost doloží písemně zákonný zástupce dítěte ředitelce školy.</w:t>
      </w:r>
    </w:p>
    <w:p w14:paraId="4C0DD709" w14:textId="77777777" w:rsidR="00963443" w:rsidRDefault="00963443" w:rsidP="00963443">
      <w:pPr>
        <w:pStyle w:val="Styl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color w:val="0F0914"/>
          <w:sz w:val="22"/>
          <w:szCs w:val="22"/>
        </w:rPr>
        <w:t xml:space="preserve">Výše úplaty odpovídá nejvýše 2/3 výše úplaty stanovené pro celodenní provoz (odst. 3 </w:t>
      </w:r>
      <w:r>
        <w:rPr>
          <w:rFonts w:ascii="Cambria" w:hAnsi="Cambria" w:cs="Times New Roman"/>
          <w:sz w:val="22"/>
          <w:szCs w:val="22"/>
        </w:rPr>
        <w:t>vyhlášky). Snížená úplata je stanovena na částku 100 Kč.</w:t>
      </w:r>
    </w:p>
    <w:p w14:paraId="49FF529B" w14:textId="77777777" w:rsidR="00963443" w:rsidRDefault="00963443" w:rsidP="00963443">
      <w:pPr>
        <w:pStyle w:val="Styl"/>
        <w:jc w:val="both"/>
        <w:rPr>
          <w:rFonts w:ascii="Cambria" w:hAnsi="Cambria" w:cs="Times New Roman"/>
          <w:color w:val="0F0914"/>
          <w:sz w:val="22"/>
          <w:szCs w:val="22"/>
        </w:rPr>
      </w:pPr>
    </w:p>
    <w:p w14:paraId="6310D215" w14:textId="77777777" w:rsidR="00963443" w:rsidRDefault="00963443" w:rsidP="00963443">
      <w:pPr>
        <w:pStyle w:val="Styl"/>
        <w:jc w:val="both"/>
        <w:rPr>
          <w:rFonts w:ascii="Cambria" w:hAnsi="Cambria" w:cs="Times New Roman"/>
          <w:color w:val="0F0914"/>
          <w:sz w:val="22"/>
          <w:szCs w:val="22"/>
        </w:rPr>
      </w:pPr>
      <w:r>
        <w:rPr>
          <w:rFonts w:ascii="Cambria" w:hAnsi="Cambria" w:cs="Times New Roman"/>
          <w:color w:val="0F0914"/>
          <w:sz w:val="22"/>
          <w:szCs w:val="22"/>
        </w:rPr>
        <w:t xml:space="preserve">b) Pro kalendářní měsíc, v němž bude provoz MŠ omezen nebo přerušen podle </w:t>
      </w:r>
      <w:r>
        <w:rPr>
          <w:rFonts w:ascii="Cambria" w:hAnsi="Cambria" w:cs="Times New Roman"/>
          <w:color w:val="0F0914"/>
          <w:w w:val="125"/>
          <w:sz w:val="22"/>
          <w:szCs w:val="22"/>
        </w:rPr>
        <w:t xml:space="preserve">§ </w:t>
      </w:r>
      <w:r>
        <w:rPr>
          <w:rFonts w:ascii="Cambria" w:hAnsi="Cambria" w:cs="Times New Roman"/>
          <w:color w:val="0F0914"/>
          <w:sz w:val="22"/>
          <w:szCs w:val="22"/>
        </w:rPr>
        <w:t>3 po dobu delší než 5 vyučovacích dnů se stanoví výše úplaty</w:t>
      </w:r>
      <w:r>
        <w:rPr>
          <w:rFonts w:ascii="Cambria" w:hAnsi="Cambria" w:cs="Times New Roman"/>
          <w:color w:val="2B2531"/>
          <w:sz w:val="22"/>
          <w:szCs w:val="22"/>
        </w:rPr>
        <w:t xml:space="preserve">, </w:t>
      </w:r>
      <w:r>
        <w:rPr>
          <w:rFonts w:ascii="Cambria" w:hAnsi="Cambria" w:cs="Times New Roman"/>
          <w:color w:val="0F0914"/>
          <w:sz w:val="22"/>
          <w:szCs w:val="22"/>
        </w:rPr>
        <w:t>která nep</w:t>
      </w:r>
      <w:r>
        <w:rPr>
          <w:rFonts w:ascii="Cambria" w:hAnsi="Cambria" w:cs="Times New Roman"/>
          <w:color w:val="2B2531"/>
          <w:sz w:val="22"/>
          <w:szCs w:val="22"/>
        </w:rPr>
        <w:t>ř</w:t>
      </w:r>
      <w:r>
        <w:rPr>
          <w:rFonts w:ascii="Cambria" w:hAnsi="Cambria" w:cs="Times New Roman"/>
          <w:color w:val="0F0914"/>
          <w:sz w:val="22"/>
          <w:szCs w:val="22"/>
        </w:rPr>
        <w:t xml:space="preserve">esáhne poměrnou část výše úplaty stanovené podle odst. 1 až 3 odpovídající rozsahu omezení nebo přerušení provozu MŠ. </w:t>
      </w:r>
    </w:p>
    <w:p w14:paraId="17585E4D" w14:textId="77777777" w:rsidR="00963443" w:rsidRDefault="00963443" w:rsidP="00963443">
      <w:pPr>
        <w:tabs>
          <w:tab w:val="num" w:pos="720"/>
        </w:tabs>
        <w:jc w:val="both"/>
        <w:rPr>
          <w:rFonts w:ascii="Cambria" w:hAnsi="Cambria"/>
          <w:color w:val="0F0914"/>
          <w:sz w:val="22"/>
          <w:szCs w:val="22"/>
        </w:rPr>
      </w:pPr>
      <w:r>
        <w:rPr>
          <w:rFonts w:ascii="Cambria" w:hAnsi="Cambria"/>
          <w:color w:val="0F0914"/>
          <w:sz w:val="22"/>
          <w:szCs w:val="22"/>
        </w:rPr>
        <w:t>Ředitelka školy tuto skutečnost zveřejní nejpozději 2 měsíce před přerušením nebo omezením provozu mateřské školy, pokud to podmínky umožňují.</w:t>
      </w:r>
    </w:p>
    <w:p w14:paraId="34266E50" w14:textId="77777777" w:rsidR="00963443" w:rsidRDefault="00963443" w:rsidP="00963443">
      <w:pPr>
        <w:pStyle w:val="Styl"/>
        <w:jc w:val="both"/>
        <w:rPr>
          <w:rFonts w:ascii="Cambria" w:hAnsi="Cambria" w:cs="Times New Roman"/>
          <w:color w:val="0F0914"/>
          <w:sz w:val="22"/>
          <w:szCs w:val="22"/>
        </w:rPr>
      </w:pPr>
    </w:p>
    <w:p w14:paraId="4162D1B2" w14:textId="77777777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výši snížení úplaty informuje ředitelka mateřské školy prostřednictvím informační tabule.</w:t>
      </w:r>
    </w:p>
    <w:p w14:paraId="07138351" w14:textId="77777777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</w:p>
    <w:p w14:paraId="12A17240" w14:textId="77777777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</w:p>
    <w:p w14:paraId="56A8C116" w14:textId="77777777" w:rsidR="00963443" w:rsidRDefault="00963443" w:rsidP="0096344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Článek 4.</w:t>
      </w:r>
    </w:p>
    <w:p w14:paraId="23045FE8" w14:textId="77777777" w:rsidR="00963443" w:rsidRDefault="00963443" w:rsidP="0096344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Osvobození od placení úplaty</w:t>
      </w:r>
    </w:p>
    <w:p w14:paraId="79E004DE" w14:textId="77777777" w:rsidR="00963443" w:rsidRDefault="00963443" w:rsidP="00963443">
      <w:pPr>
        <w:jc w:val="center"/>
        <w:rPr>
          <w:rFonts w:ascii="Cambria" w:hAnsi="Cambria"/>
          <w:sz w:val="22"/>
          <w:szCs w:val="22"/>
        </w:rPr>
      </w:pPr>
    </w:p>
    <w:p w14:paraId="2227C4B1" w14:textId="77777777" w:rsidR="00963443" w:rsidRDefault="00963443" w:rsidP="00963443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Osvobození od úplaty se řídí odst. 6 § 6 vyhlášky č. 14/2005 Sb., v platném znění.</w:t>
      </w:r>
    </w:p>
    <w:p w14:paraId="6AB18082" w14:textId="77777777" w:rsidR="00963443" w:rsidRDefault="00963443" w:rsidP="00963443">
      <w:pPr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Osvobozen od úplaty je:</w:t>
      </w:r>
    </w:p>
    <w:p w14:paraId="369BDCA2" w14:textId="77777777" w:rsidR="00963443" w:rsidRDefault="00963443" w:rsidP="00963443">
      <w:pPr>
        <w:numPr>
          <w:ilvl w:val="0"/>
          <w:numId w:val="4"/>
        </w:numPr>
        <w:tabs>
          <w:tab w:val="num" w:pos="540"/>
        </w:tabs>
        <w:ind w:left="36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zákonný zástupce dítěte, který pobírá opakující se dávku pomoci v hmotné nouzi,</w:t>
      </w:r>
    </w:p>
    <w:p w14:paraId="146C11CA" w14:textId="77777777" w:rsidR="00963443" w:rsidRDefault="00963443" w:rsidP="00963443">
      <w:pPr>
        <w:ind w:firstLine="36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(§ 4 odst. 2 zákona č. 111/2006 Sb., o pomoci v hmotné nouzi, ve znění zákona č. 366/2011 Sb.)</w:t>
      </w:r>
    </w:p>
    <w:p w14:paraId="10F32B2F" w14:textId="77777777" w:rsidR="00963443" w:rsidRDefault="00963443" w:rsidP="00963443">
      <w:pPr>
        <w:numPr>
          <w:ilvl w:val="0"/>
          <w:numId w:val="4"/>
        </w:numPr>
        <w:tabs>
          <w:tab w:val="num" w:pos="5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zákonný zástupce nezaopatřeného dítěte, pokud tomuto dítěti náleží zvýšení příspěvku na péči,</w:t>
      </w:r>
      <w:r>
        <w:rPr>
          <w:rFonts w:ascii="Cambria" w:hAnsi="Cambria"/>
          <w:i/>
          <w:sz w:val="22"/>
          <w:szCs w:val="22"/>
        </w:rPr>
        <w:t xml:space="preserve"> (§ 12 odst. 1 zákona č. 108/2006 Sb., o sociálních službách, ve znění zákona č. 366/2011 Sb.)</w:t>
      </w:r>
    </w:p>
    <w:p w14:paraId="5BCC5169" w14:textId="77777777" w:rsidR="00963443" w:rsidRDefault="00963443" w:rsidP="00963443">
      <w:pPr>
        <w:numPr>
          <w:ilvl w:val="0"/>
          <w:numId w:val="4"/>
        </w:numPr>
        <w:tabs>
          <w:tab w:val="num" w:pos="5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rodič, kterému náleží zvýšení příspěvku na péči </w:t>
      </w:r>
      <w:r>
        <w:rPr>
          <w:rFonts w:ascii="Cambria" w:hAnsi="Cambria"/>
          <w:i/>
          <w:sz w:val="22"/>
          <w:szCs w:val="22"/>
        </w:rPr>
        <w:t xml:space="preserve">(§ 12 odst. 1 zákona č. 108/2006 Sb., o sociálních službách, ve znění zákona č. 366/2011 Sb.) </w:t>
      </w:r>
      <w:r>
        <w:rPr>
          <w:rFonts w:ascii="Cambria" w:hAnsi="Cambria"/>
          <w:sz w:val="22"/>
          <w:szCs w:val="22"/>
        </w:rPr>
        <w:t xml:space="preserve">z důvodu péče o nezaopatřené dítě, </w:t>
      </w:r>
    </w:p>
    <w:p w14:paraId="485C10D8" w14:textId="77777777" w:rsidR="00963443" w:rsidRDefault="00963443" w:rsidP="00963443">
      <w:pPr>
        <w:ind w:left="360"/>
        <w:jc w:val="both"/>
        <w:rPr>
          <w:rFonts w:ascii="Cambria" w:hAnsi="Cambria"/>
          <w:sz w:val="22"/>
          <w:szCs w:val="22"/>
        </w:rPr>
      </w:pPr>
    </w:p>
    <w:p w14:paraId="0EFF174C" w14:textId="77777777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</w:p>
    <w:p w14:paraId="6B2D7681" w14:textId="77777777" w:rsidR="00963443" w:rsidRDefault="00963443" w:rsidP="00963443">
      <w:pPr>
        <w:numPr>
          <w:ilvl w:val="0"/>
          <w:numId w:val="4"/>
        </w:numPr>
        <w:tabs>
          <w:tab w:val="num" w:pos="5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fyzická osoba, která o dítě osobně pečuje a z důvodu péče o dítě pobírá dávky pěstounské péče</w:t>
      </w:r>
    </w:p>
    <w:p w14:paraId="4A282009" w14:textId="77777777" w:rsidR="00963443" w:rsidRDefault="00963443" w:rsidP="00963443">
      <w:pPr>
        <w:ind w:left="34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(§ 36 až 43 zákona č. 117/1995 Sb., o státní sociální podpoře ve znění pozdějších předpisů),</w:t>
      </w:r>
    </w:p>
    <w:p w14:paraId="0061C5C7" w14:textId="77777777" w:rsidR="00963443" w:rsidRDefault="00963443" w:rsidP="00963443">
      <w:pPr>
        <w:jc w:val="both"/>
        <w:rPr>
          <w:rFonts w:ascii="Cambria" w:hAnsi="Cambria"/>
          <w:i/>
          <w:sz w:val="22"/>
          <w:szCs w:val="22"/>
        </w:rPr>
      </w:pPr>
    </w:p>
    <w:p w14:paraId="41ED01DD" w14:textId="77777777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pokud tuto skutečnost prokáže ředitelce mateřské školy.</w:t>
      </w:r>
    </w:p>
    <w:p w14:paraId="3C6D5952" w14:textId="77777777" w:rsidR="00963443" w:rsidRDefault="00963443" w:rsidP="00963443">
      <w:pPr>
        <w:ind w:firstLine="708"/>
        <w:jc w:val="both"/>
        <w:rPr>
          <w:rFonts w:ascii="Cambria" w:hAnsi="Cambria"/>
          <w:sz w:val="22"/>
          <w:szCs w:val="22"/>
        </w:rPr>
      </w:pPr>
    </w:p>
    <w:p w14:paraId="4A088571" w14:textId="77777777" w:rsidR="00963443" w:rsidRDefault="00963443" w:rsidP="00963443">
      <w:pPr>
        <w:ind w:firstLine="708"/>
        <w:jc w:val="both"/>
        <w:rPr>
          <w:rFonts w:ascii="Cambria" w:hAnsi="Cambria"/>
          <w:sz w:val="22"/>
          <w:szCs w:val="22"/>
        </w:rPr>
      </w:pPr>
    </w:p>
    <w:p w14:paraId="43F4140C" w14:textId="77777777" w:rsidR="00963443" w:rsidRDefault="00963443" w:rsidP="00963443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 pominutí důvodu nároku na osvobození od úplaty za předškolní vzdělávání je zákonný zástupce povinen tuto skutečnost písemně doložit ředitelce školy do osmi dnů.</w:t>
      </w:r>
    </w:p>
    <w:p w14:paraId="05B1DB97" w14:textId="77777777" w:rsidR="00963443" w:rsidRDefault="00963443" w:rsidP="00963443">
      <w:pPr>
        <w:rPr>
          <w:rFonts w:ascii="Cambria" w:hAnsi="Cambria"/>
        </w:rPr>
      </w:pPr>
    </w:p>
    <w:p w14:paraId="1341F16C" w14:textId="77777777" w:rsidR="00963443" w:rsidRDefault="00963443" w:rsidP="0096344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Článek 5.</w:t>
      </w:r>
    </w:p>
    <w:p w14:paraId="63D76D3C" w14:textId="77777777" w:rsidR="00963443" w:rsidRDefault="00963443" w:rsidP="0096344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Splatnost úplaty</w:t>
      </w:r>
    </w:p>
    <w:p w14:paraId="5A868F0E" w14:textId="77777777" w:rsidR="00963443" w:rsidRDefault="00963443" w:rsidP="00963443">
      <w:pPr>
        <w:rPr>
          <w:rFonts w:ascii="Cambria" w:hAnsi="Cambria"/>
          <w:sz w:val="22"/>
          <w:szCs w:val="22"/>
        </w:rPr>
      </w:pPr>
    </w:p>
    <w:p w14:paraId="772AFA61" w14:textId="77777777" w:rsidR="00963443" w:rsidRDefault="00963443" w:rsidP="00963443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Úplata za příslušný kalendářní měsíc je splatná do 17. dne stávajícího kalendářního měsíce, pokud ředitelka mateřské školy nedohodne se zákonným zástupcem dítěte jinou splatnost úplaty.</w:t>
      </w:r>
    </w:p>
    <w:p w14:paraId="46D44377" w14:textId="77777777" w:rsidR="00963443" w:rsidRDefault="00963443" w:rsidP="00963443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 případě, kdy byla přede dnem splatnosti podána zákonným zástupcem nebo fyzickou osobou uvedenou v článku 4 této směrnice ředitelce mateřské školy žádost o osvobození od úplaty za příslušný kalendářní měsíc z důvodu uvedeného v článku 4 této směrnice, nenastane splatnost úplaty dříve než dnem, kdy rozhodnutí ředitelky mateřské školy o této žádosti nabude právní moci.</w:t>
      </w:r>
    </w:p>
    <w:p w14:paraId="582CF92E" w14:textId="77777777" w:rsidR="00963443" w:rsidRDefault="00963443" w:rsidP="00963443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Jestliže zákonný zástupce opakovaně neuhradí úplatu za vzdělávání, může ředitelka školy rozhodnout o ukončení předškolního vzdělávání (§ 35 odst. 1 písmene d zákona č. 561/2004 Sb., o předškolním, základním, středním, vyšším odborném a jiném vzdělávání (školský zákon) ve znění pozdějších předpisů).</w:t>
      </w:r>
    </w:p>
    <w:p w14:paraId="50604874" w14:textId="77777777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</w:p>
    <w:p w14:paraId="18C875D1" w14:textId="77777777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</w:p>
    <w:p w14:paraId="5D5C8713" w14:textId="77777777" w:rsidR="00963443" w:rsidRDefault="00963443" w:rsidP="0096344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Článek 6.</w:t>
      </w:r>
    </w:p>
    <w:p w14:paraId="41B6CDED" w14:textId="77777777" w:rsidR="00963443" w:rsidRDefault="00963443" w:rsidP="0096344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Závěrečná ustanovení</w:t>
      </w:r>
    </w:p>
    <w:p w14:paraId="1D06D7C3" w14:textId="77777777" w:rsidR="00963443" w:rsidRDefault="00963443" w:rsidP="00963443">
      <w:pPr>
        <w:rPr>
          <w:rFonts w:ascii="Cambria" w:hAnsi="Cambria"/>
          <w:sz w:val="22"/>
          <w:szCs w:val="22"/>
        </w:rPr>
      </w:pPr>
    </w:p>
    <w:p w14:paraId="2A902570" w14:textId="249F6F8E" w:rsidR="00963443" w:rsidRDefault="00963443" w:rsidP="00963443">
      <w:pPr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směrnice nabývá účinnosti dnem 01. 09. 202</w:t>
      </w:r>
      <w:r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a zároveň ruší platnost směrnice Mateřské školy Lomnice č. </w:t>
      </w:r>
      <w:r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>/202</w:t>
      </w:r>
      <w:r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ze dne </w:t>
      </w:r>
      <w:r>
        <w:rPr>
          <w:rFonts w:ascii="Cambria" w:hAnsi="Cambria"/>
          <w:sz w:val="22"/>
          <w:szCs w:val="22"/>
        </w:rPr>
        <w:t>22</w:t>
      </w:r>
      <w:r>
        <w:rPr>
          <w:rFonts w:ascii="Cambria" w:hAnsi="Cambria"/>
          <w:sz w:val="22"/>
          <w:szCs w:val="22"/>
          <w:lang w:eastAsia="en-US"/>
        </w:rPr>
        <w:t>. 06. 202</w:t>
      </w:r>
      <w:r>
        <w:rPr>
          <w:rFonts w:ascii="Cambria" w:hAnsi="Cambria"/>
          <w:sz w:val="22"/>
          <w:szCs w:val="22"/>
          <w:lang w:eastAsia="en-US"/>
        </w:rPr>
        <w:t>2</w:t>
      </w:r>
      <w:r>
        <w:rPr>
          <w:rFonts w:ascii="Cambria" w:hAnsi="Cambria"/>
          <w:sz w:val="22"/>
          <w:szCs w:val="22"/>
        </w:rPr>
        <w:t>, č.j.: MŠ/3</w:t>
      </w:r>
      <w:r>
        <w:rPr>
          <w:rFonts w:ascii="Cambria" w:hAnsi="Cambria"/>
          <w:sz w:val="22"/>
          <w:szCs w:val="22"/>
        </w:rPr>
        <w:t>25</w:t>
      </w:r>
      <w:r>
        <w:rPr>
          <w:rFonts w:ascii="Cambria" w:hAnsi="Cambria"/>
          <w:sz w:val="22"/>
          <w:szCs w:val="22"/>
        </w:rPr>
        <w:t>/2</w:t>
      </w:r>
      <w:r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.</w:t>
      </w:r>
    </w:p>
    <w:p w14:paraId="76F90C1B" w14:textId="77777777" w:rsidR="00963443" w:rsidRDefault="00963443" w:rsidP="00963443">
      <w:pPr>
        <w:rPr>
          <w:rFonts w:ascii="Cambria" w:hAnsi="Cambria"/>
          <w:sz w:val="22"/>
          <w:szCs w:val="22"/>
        </w:rPr>
      </w:pPr>
    </w:p>
    <w:p w14:paraId="4B526085" w14:textId="77777777" w:rsidR="00963443" w:rsidRDefault="00963443" w:rsidP="00963443">
      <w:pPr>
        <w:rPr>
          <w:rFonts w:ascii="Cambria" w:hAnsi="Cambria"/>
          <w:sz w:val="22"/>
          <w:szCs w:val="22"/>
        </w:rPr>
      </w:pPr>
    </w:p>
    <w:p w14:paraId="324D99C5" w14:textId="77777777" w:rsidR="00963443" w:rsidRDefault="00963443" w:rsidP="00963443">
      <w:pPr>
        <w:rPr>
          <w:rFonts w:ascii="Cambria" w:hAnsi="Cambria"/>
          <w:sz w:val="22"/>
          <w:szCs w:val="22"/>
        </w:rPr>
      </w:pPr>
    </w:p>
    <w:p w14:paraId="6610F108" w14:textId="77777777" w:rsidR="00963443" w:rsidRDefault="00963443" w:rsidP="00963443">
      <w:pPr>
        <w:rPr>
          <w:rFonts w:ascii="Cambria" w:hAnsi="Cambria"/>
          <w:sz w:val="22"/>
          <w:szCs w:val="22"/>
        </w:rPr>
      </w:pPr>
    </w:p>
    <w:p w14:paraId="32FBB146" w14:textId="77777777" w:rsidR="00963443" w:rsidRDefault="00963443" w:rsidP="00963443">
      <w:pPr>
        <w:rPr>
          <w:rFonts w:ascii="Cambria" w:hAnsi="Cambria"/>
          <w:sz w:val="22"/>
          <w:szCs w:val="22"/>
        </w:rPr>
      </w:pPr>
    </w:p>
    <w:p w14:paraId="7CCC9D72" w14:textId="77777777" w:rsidR="00963443" w:rsidRDefault="00963443" w:rsidP="00963443">
      <w:pPr>
        <w:rPr>
          <w:rFonts w:ascii="Cambria" w:hAnsi="Cambria"/>
          <w:sz w:val="22"/>
          <w:szCs w:val="22"/>
        </w:rPr>
      </w:pPr>
    </w:p>
    <w:p w14:paraId="50C12882" w14:textId="77777777" w:rsidR="00963443" w:rsidRDefault="00963443" w:rsidP="00963443">
      <w:pPr>
        <w:rPr>
          <w:rFonts w:ascii="Cambria" w:hAnsi="Cambria"/>
          <w:sz w:val="22"/>
          <w:szCs w:val="22"/>
        </w:rPr>
      </w:pPr>
    </w:p>
    <w:p w14:paraId="1D3BD414" w14:textId="77777777" w:rsidR="00963443" w:rsidRDefault="00963443" w:rsidP="00963443">
      <w:pPr>
        <w:rPr>
          <w:rFonts w:ascii="Cambria" w:hAnsi="Cambria"/>
          <w:sz w:val="22"/>
          <w:szCs w:val="22"/>
        </w:rPr>
      </w:pPr>
    </w:p>
    <w:p w14:paraId="1B43B65F" w14:textId="4C39EE44" w:rsidR="00963443" w:rsidRDefault="00963443" w:rsidP="0096344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Lomnici 2</w:t>
      </w:r>
      <w:r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>. 06. 202</w:t>
      </w:r>
      <w:r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.</w:t>
      </w:r>
    </w:p>
    <w:p w14:paraId="0FB80958" w14:textId="77777777" w:rsidR="00963443" w:rsidRDefault="00963443" w:rsidP="00963443">
      <w:pPr>
        <w:ind w:left="7080"/>
        <w:jc w:val="center"/>
        <w:rPr>
          <w:rFonts w:ascii="Cambria" w:hAnsi="Cambria"/>
          <w:sz w:val="22"/>
          <w:szCs w:val="22"/>
        </w:rPr>
      </w:pPr>
    </w:p>
    <w:p w14:paraId="224B3C9A" w14:textId="77777777" w:rsidR="00963443" w:rsidRDefault="00963443" w:rsidP="00963443">
      <w:pPr>
        <w:ind w:left="7080"/>
        <w:jc w:val="center"/>
        <w:rPr>
          <w:rFonts w:ascii="Cambria" w:hAnsi="Cambria"/>
          <w:sz w:val="22"/>
          <w:szCs w:val="22"/>
        </w:rPr>
      </w:pPr>
    </w:p>
    <w:p w14:paraId="3B60AC4C" w14:textId="77777777" w:rsidR="00963443" w:rsidRDefault="00963443" w:rsidP="00963443">
      <w:pPr>
        <w:ind w:left="7080"/>
        <w:jc w:val="center"/>
        <w:rPr>
          <w:rFonts w:ascii="Cambria" w:hAnsi="Cambria"/>
          <w:sz w:val="22"/>
          <w:szCs w:val="22"/>
        </w:rPr>
      </w:pPr>
    </w:p>
    <w:p w14:paraId="06BEBCF9" w14:textId="77777777" w:rsidR="00963443" w:rsidRDefault="00963443" w:rsidP="00963443">
      <w:pPr>
        <w:ind w:left="7080"/>
        <w:jc w:val="center"/>
        <w:rPr>
          <w:rFonts w:ascii="Cambria" w:hAnsi="Cambria"/>
          <w:sz w:val="22"/>
          <w:szCs w:val="22"/>
        </w:rPr>
      </w:pPr>
    </w:p>
    <w:p w14:paraId="5E645C5F" w14:textId="77777777" w:rsidR="00963443" w:rsidRDefault="00963443" w:rsidP="00963443">
      <w:pPr>
        <w:ind w:left="7080"/>
        <w:jc w:val="center"/>
        <w:rPr>
          <w:rFonts w:ascii="Cambria" w:hAnsi="Cambria"/>
          <w:sz w:val="22"/>
          <w:szCs w:val="22"/>
        </w:rPr>
      </w:pPr>
    </w:p>
    <w:p w14:paraId="4B388007" w14:textId="77777777" w:rsidR="00963443" w:rsidRDefault="00963443" w:rsidP="00963443">
      <w:pPr>
        <w:ind w:left="7080"/>
        <w:jc w:val="center"/>
        <w:rPr>
          <w:rFonts w:ascii="Cambria" w:hAnsi="Cambria"/>
          <w:sz w:val="22"/>
          <w:szCs w:val="22"/>
        </w:rPr>
      </w:pPr>
    </w:p>
    <w:p w14:paraId="51946C60" w14:textId="77777777" w:rsidR="00963443" w:rsidRDefault="00963443" w:rsidP="00963443">
      <w:pPr>
        <w:ind w:left="708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Naděžda Černíková</w:t>
      </w:r>
    </w:p>
    <w:p w14:paraId="460E84ED" w14:textId="77777777" w:rsidR="00963443" w:rsidRDefault="00963443" w:rsidP="00963443">
      <w:pPr>
        <w:ind w:left="708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ředitelka školy</w:t>
      </w:r>
    </w:p>
    <w:p w14:paraId="360E6113" w14:textId="77777777" w:rsidR="00963443" w:rsidRDefault="00963443" w:rsidP="00963443">
      <w:pPr>
        <w:rPr>
          <w:rFonts w:ascii="Cambria" w:hAnsi="Cambria"/>
        </w:rPr>
      </w:pPr>
    </w:p>
    <w:p w14:paraId="60AEDBBC" w14:textId="77777777" w:rsidR="00963443" w:rsidRDefault="00963443" w:rsidP="00963443"/>
    <w:p w14:paraId="38D86195" w14:textId="77777777" w:rsidR="00F86439" w:rsidRDefault="00F86439"/>
    <w:sectPr w:rsidR="00F864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FEAA" w14:textId="77777777" w:rsidR="004F799C" w:rsidRDefault="004F799C" w:rsidP="00963443">
      <w:r>
        <w:separator/>
      </w:r>
    </w:p>
  </w:endnote>
  <w:endnote w:type="continuationSeparator" w:id="0">
    <w:p w14:paraId="4C00E65C" w14:textId="77777777" w:rsidR="004F799C" w:rsidRDefault="004F799C" w:rsidP="0096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9FEA" w14:textId="77777777" w:rsidR="004F799C" w:rsidRDefault="004F799C" w:rsidP="00963443">
      <w:r>
        <w:separator/>
      </w:r>
    </w:p>
  </w:footnote>
  <w:footnote w:type="continuationSeparator" w:id="0">
    <w:p w14:paraId="3FE54A67" w14:textId="77777777" w:rsidR="004F799C" w:rsidRDefault="004F799C" w:rsidP="0096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EB68" w14:textId="07EB6237" w:rsidR="00963443" w:rsidRDefault="00963443" w:rsidP="00963443">
    <w:pPr>
      <w:rPr>
        <w:sz w:val="22"/>
        <w:szCs w:val="22"/>
      </w:rPr>
    </w:pPr>
  </w:p>
  <w:p w14:paraId="2D8CC8B4" w14:textId="77777777" w:rsidR="00963443" w:rsidRDefault="00963443" w:rsidP="00963443">
    <w:pPr>
      <w:jc w:val="center"/>
      <w:rPr>
        <w:rFonts w:ascii="Cambria" w:eastAsia="Arial Unicode MS" w:hAnsi="Cambria" w:cs="Arial Unicode MS"/>
        <w:sz w:val="22"/>
        <w:szCs w:val="22"/>
      </w:rPr>
    </w:pPr>
    <w:r>
      <w:rPr>
        <w:rFonts w:ascii="Cambria" w:eastAsia="Arial Unicode MS" w:hAnsi="Cambria" w:cs="Arial Unicode MS"/>
        <w:sz w:val="22"/>
        <w:szCs w:val="22"/>
      </w:rPr>
      <w:t>Mateřská škola Lomnice, okres Sokolov, příspěvková organizace,</w:t>
    </w:r>
  </w:p>
  <w:p w14:paraId="0CFC7128" w14:textId="77777777" w:rsidR="00963443" w:rsidRDefault="00963443" w:rsidP="00963443">
    <w:pPr>
      <w:jc w:val="center"/>
      <w:rPr>
        <w:rFonts w:ascii="Cambria" w:eastAsia="Arial Unicode MS" w:hAnsi="Cambria" w:cs="Arial Unicode MS"/>
        <w:sz w:val="22"/>
        <w:szCs w:val="22"/>
      </w:rPr>
    </w:pPr>
    <w:r>
      <w:rPr>
        <w:rFonts w:ascii="Cambria" w:eastAsia="Arial Unicode MS" w:hAnsi="Cambria" w:cs="Arial Unicode MS"/>
        <w:sz w:val="22"/>
        <w:szCs w:val="22"/>
      </w:rPr>
      <w:t>Kraslická 36, 356 01 Lomnice</w:t>
    </w:r>
  </w:p>
  <w:p w14:paraId="4B8DB980" w14:textId="77777777" w:rsidR="00963443" w:rsidRDefault="00963443" w:rsidP="00963443">
    <w:pPr>
      <w:pBdr>
        <w:bottom w:val="single" w:sz="4" w:space="1" w:color="auto"/>
      </w:pBdr>
      <w:jc w:val="center"/>
      <w:rPr>
        <w:rFonts w:ascii="Cambria" w:eastAsia="Arial Unicode MS" w:hAnsi="Cambria" w:cs="Arial Unicode MS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D5F"/>
    <w:multiLevelType w:val="hybridMultilevel"/>
    <w:tmpl w:val="662AC73E"/>
    <w:lvl w:ilvl="0" w:tplc="0E7E3C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CE47D1"/>
    <w:multiLevelType w:val="hybridMultilevel"/>
    <w:tmpl w:val="38C2B572"/>
    <w:lvl w:ilvl="0" w:tplc="40AA3192">
      <w:numFmt w:val="decimal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AF41B2E"/>
    <w:multiLevelType w:val="hybridMultilevel"/>
    <w:tmpl w:val="3554307C"/>
    <w:lvl w:ilvl="0" w:tplc="0F6AB5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BCC38E8"/>
    <w:multiLevelType w:val="hybridMultilevel"/>
    <w:tmpl w:val="C2E68F44"/>
    <w:lvl w:ilvl="0" w:tplc="B132575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12995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0896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1732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67458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43"/>
    <w:rsid w:val="004F799C"/>
    <w:rsid w:val="00963443"/>
    <w:rsid w:val="00F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916C"/>
  <w15:chartTrackingRefBased/>
  <w15:docId w15:val="{CE717147-FA49-431D-B9CB-C31841E4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4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3443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63443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Styl">
    <w:name w:val="Styl"/>
    <w:uiPriority w:val="99"/>
    <w:rsid w:val="00963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634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3443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</dc:creator>
  <cp:keywords/>
  <dc:description/>
  <cp:lastModifiedBy>Naďa</cp:lastModifiedBy>
  <cp:revision>1</cp:revision>
  <cp:lastPrinted>2023-07-04T07:26:00Z</cp:lastPrinted>
  <dcterms:created xsi:type="dcterms:W3CDTF">2023-07-04T07:19:00Z</dcterms:created>
  <dcterms:modified xsi:type="dcterms:W3CDTF">2023-07-04T07:26:00Z</dcterms:modified>
</cp:coreProperties>
</file>